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0C280510" wp14:editId="7656E21E">
            <wp:extent cx="2886075" cy="420412"/>
            <wp:effectExtent l="19050" t="0" r="9525" b="0"/>
            <wp:docPr id="4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2D3A28" w:rsidSect="002D3A28">
          <w:pgSz w:w="11920" w:h="16840"/>
          <w:pgMar w:top="920" w:right="840" w:bottom="280" w:left="740" w:header="720" w:footer="720" w:gutter="0"/>
          <w:cols w:space="720"/>
          <w:noEndnote/>
        </w:sectPr>
      </w:pPr>
      <w:bookmarkStart w:id="0" w:name="_GoBack"/>
      <w:bookmarkEnd w:id="0"/>
    </w:p>
    <w:p w:rsidR="002D3A28" w:rsidRDefault="002D3A28" w:rsidP="002D3A28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  <w:lang w:eastAsia="zh-CN"/>
        </w:rPr>
      </w:pPr>
      <w:r>
        <w:rPr>
          <w:rFonts w:asciiTheme="minorHAnsi" w:hAnsiTheme="minorHAnsi" w:cs="Times New Roman"/>
          <w:noProof/>
          <w:szCs w:val="22"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9D3999" wp14:editId="32B76CD6">
                <wp:simplePos x="0" y="0"/>
                <wp:positionH relativeFrom="page">
                  <wp:posOffset>5577205</wp:posOffset>
                </wp:positionH>
                <wp:positionV relativeFrom="paragraph">
                  <wp:posOffset>-315595</wp:posOffset>
                </wp:positionV>
                <wp:extent cx="1371600" cy="317500"/>
                <wp:effectExtent l="0" t="0" r="0" b="63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A28" w:rsidRDefault="002D3A28" w:rsidP="002D3A28">
                            <w:pPr>
                              <w:spacing w:after="0"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zh-CN" w:bidi="ar-SA"/>
                              </w:rPr>
                              <w:drawing>
                                <wp:inline distT="0" distB="0" distL="0" distR="0" wp14:anchorId="53EE807A" wp14:editId="7FC3A348">
                                  <wp:extent cx="1371600" cy="314325"/>
                                  <wp:effectExtent l="0" t="0" r="0" b="9525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3A28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9.15pt;margin-top:-24.85pt;width:108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    <v:textbox inset="0,0,0,0">
                  <w:txbxContent>
                    <w:p w:rsidR="002D3A28" w:rsidRDefault="002D3A28" w:rsidP="002D3A28">
                      <w:pPr>
                        <w:spacing w:after="0"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zh-CN" w:bidi="ar-SA"/>
                        </w:rPr>
                        <w:drawing>
                          <wp:inline distT="0" distB="0" distL="0" distR="0" wp14:anchorId="53EE807A" wp14:editId="7FC3A348">
                            <wp:extent cx="1371600" cy="314325"/>
                            <wp:effectExtent l="0" t="0" r="0" b="9525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3A28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HAnsi" w:hAnsiTheme="minorHAnsi" w:cs="Times New Roman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D727CE" wp14:editId="761EF069">
                <wp:simplePos x="0" y="0"/>
                <wp:positionH relativeFrom="page">
                  <wp:posOffset>539750</wp:posOffset>
                </wp:positionH>
                <wp:positionV relativeFrom="paragraph">
                  <wp:posOffset>391795</wp:posOffset>
                </wp:positionV>
                <wp:extent cx="6405880" cy="0"/>
                <wp:effectExtent l="0" t="0" r="13970" b="1905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10088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42.5pt;margin-top:30.85pt;width:504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" o:allowincell="f" path="m10088,l,e" filled="f" strokecolor="#231f20" strokeweight="1.5pt">
                <v:path arrowok="t" o:connecttype="custom" o:connectlocs="6405245,0;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Shower</w:t>
      </w:r>
      <w:r>
        <w:rPr>
          <w:rFonts w:ascii="Arial" w:hAnsi="Arial" w:cs="Arial"/>
          <w:b/>
          <w:bCs/>
          <w:color w:val="020303"/>
          <w:sz w:val="42"/>
          <w:szCs w:val="42"/>
        </w:rPr>
        <w:t xml:space="preserve"> </w:t>
      </w:r>
      <w:r w:rsidR="009D4189"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Head</w:t>
      </w:r>
    </w:p>
    <w:p w:rsidR="002D3A28" w:rsidRPr="00751161" w:rsidRDefault="002D3A28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</w:rPr>
      </w:pPr>
      <w:r w:rsidRPr="00751161">
        <w:rPr>
          <w:rFonts w:ascii="Arial" w:hAnsi="Arial" w:cs="Arial"/>
          <w:color w:val="231F20"/>
          <w:sz w:val="28"/>
        </w:rPr>
        <w:t>FFAS</w:t>
      </w:r>
      <w:r w:rsidR="005F24AA">
        <w:rPr>
          <w:rFonts w:ascii="Arial" w:hAnsi="Arial" w:cs="Arial" w:hint="eastAsia"/>
          <w:color w:val="231F20"/>
          <w:sz w:val="28"/>
          <w:lang w:eastAsia="zh-CN"/>
        </w:rPr>
        <w:t>TS02</w:t>
      </w:r>
      <w:r w:rsidRPr="00751161">
        <w:rPr>
          <w:rFonts w:ascii="Arial" w:hAnsi="Arial" w:cs="Arial"/>
          <w:color w:val="231F20"/>
          <w:sz w:val="28"/>
        </w:rPr>
        <w:t>-006500B</w:t>
      </w:r>
      <w:r w:rsidR="00194A62">
        <w:rPr>
          <w:rFonts w:ascii="Arial" w:hAnsi="Arial" w:cs="Arial" w:hint="eastAsia"/>
          <w:color w:val="231F20"/>
          <w:sz w:val="28"/>
          <w:lang w:eastAsia="zh-CN"/>
        </w:rPr>
        <w:t>F</w:t>
      </w:r>
      <w:r w:rsidRPr="00751161">
        <w:rPr>
          <w:rFonts w:ascii="Arial" w:hAnsi="Arial" w:cs="Arial"/>
          <w:color w:val="231F20"/>
          <w:sz w:val="28"/>
        </w:rPr>
        <w:t>0</w:t>
      </w:r>
    </w:p>
    <w:p w:rsidR="002D3A28" w:rsidRDefault="00C42730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  <w:lang w:eastAsia="zh-CN"/>
        </w:rPr>
      </w:pPr>
      <w:r w:rsidRPr="00C42730">
        <w:rPr>
          <w:rFonts w:ascii="Arial" w:hAnsi="Arial" w:cs="Arial"/>
          <w:color w:val="231F20"/>
          <w:sz w:val="28"/>
          <w:lang w:eastAsia="zh-CN"/>
        </w:rPr>
        <w:t>12" Round Stainless Steel Rain Shower Head with Air-in (w/o shower arm)</w:t>
      </w:r>
    </w:p>
    <w:p w:rsidR="00C42730" w:rsidRDefault="00C42730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000000"/>
          <w:sz w:val="28"/>
          <w:lang w:eastAsia="zh-CN"/>
        </w:rPr>
      </w:pPr>
    </w:p>
    <w:p w:rsidR="002D3A28" w:rsidRDefault="00245A47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2336" behindDoc="0" locked="0" layoutInCell="1" allowOverlap="1" wp14:anchorId="4ED42B2F" wp14:editId="3C897753">
            <wp:simplePos x="0" y="0"/>
            <wp:positionH relativeFrom="column">
              <wp:posOffset>71873</wp:posOffset>
            </wp:positionH>
            <wp:positionV relativeFrom="paragraph">
              <wp:posOffset>99060</wp:posOffset>
            </wp:positionV>
            <wp:extent cx="2860040" cy="12744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A28"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6FFAC" wp14:editId="6C4B2DE4">
                <wp:simplePos x="0" y="0"/>
                <wp:positionH relativeFrom="column">
                  <wp:posOffset>3383915</wp:posOffset>
                </wp:positionH>
                <wp:positionV relativeFrom="paragraph">
                  <wp:posOffset>41910</wp:posOffset>
                </wp:positionV>
                <wp:extent cx="3449955" cy="5286375"/>
                <wp:effectExtent l="12065" t="13335" r="5080" b="571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528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STANDARD SPECIFICATION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193CA1" w:rsidRPr="0098679B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SUS304 SS </w:t>
                            </w:r>
                            <w:r w:rsidR="00B7042A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body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, mirror </w:t>
                            </w:r>
                            <w:r w:rsidRPr="00193CA1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/>
                              </w:rPr>
                              <w:t>polishing</w:t>
                            </w:r>
                          </w:p>
                          <w:p w:rsidR="00193CA1" w:rsidRPr="0098679B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B</w:t>
                            </w:r>
                            <w:r w:rsidR="002D3A28" w:rsidRPr="0098679B">
                              <w:rPr>
                                <w:rFonts w:ascii="Arial" w:hAnsi="Arial" w:cs="Arial"/>
                                <w:color w:val="231F20"/>
                                <w:szCs w:val="22"/>
                              </w:rPr>
                              <w:t xml:space="preserve">rass </w:t>
                            </w: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connector,</w:t>
                            </w:r>
                            <w:r w:rsidRPr="00193CA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9D4189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2D3A28" w:rsidRDefault="00193CA1" w:rsidP="00B704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Gray </w:t>
                            </w:r>
                            <w:r w:rsidR="00B7042A" w:rsidRPr="00B7042A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/>
                              </w:rPr>
                              <w:t>silicon</w:t>
                            </w:r>
                            <w:r w:rsidR="00E4275D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e</w:t>
                            </w:r>
                            <w:r w:rsidR="000406EA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 nozzle</w:t>
                            </w:r>
                          </w:p>
                          <w:p w:rsidR="00C42730" w:rsidRPr="00041A41" w:rsidRDefault="00C42730" w:rsidP="00C427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 w:bidi="ar-SA"/>
                              </w:rPr>
                            </w:pPr>
                            <w:r w:rsidRPr="00041A41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/>
                              </w:rPr>
                              <w:t>Air -In Technology</w:t>
                            </w:r>
                          </w:p>
                          <w:p w:rsidR="00C42730" w:rsidRDefault="00C42730" w:rsidP="00C427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W/o shower arm</w:t>
                            </w:r>
                          </w:p>
                          <w:p w:rsidR="00C42730" w:rsidRPr="00C42730" w:rsidRDefault="00C42730" w:rsidP="00C427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 DIY white box</w:t>
                            </w:r>
                          </w:p>
                          <w:p w:rsidR="002D3A28" w:rsidRPr="00313DD6" w:rsidRDefault="002D3A28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sz w:val="24"/>
                                <w:szCs w:val="3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Flow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ate @ 0.1 </w:t>
                            </w:r>
                            <w:proofErr w:type="spellStart"/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>MPa</w:t>
                            </w:r>
                            <w:proofErr w:type="spellEnd"/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(with</w:t>
                            </w:r>
                            <w:r w:rsidR="00193CA1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 xml:space="preserve"> regulator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) </w:t>
                            </w:r>
                            <w:r w:rsidR="005F24AA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>3.6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L/min </w:t>
                            </w:r>
                          </w:p>
                          <w:p w:rsidR="002D3A28" w:rsidRPr="00194A62" w:rsidRDefault="002D3A28" w:rsidP="00194A62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  <w:p w:rsidR="002D3A28" w:rsidRPr="00313DD6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2D3A28" w:rsidRPr="00C42730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PRODUCT WEIGHT: </w:t>
                            </w:r>
                            <w:r w:rsidR="00C42730">
                              <w:rPr>
                                <w:rFonts w:ascii="Arial" w:hAnsi="Arial" w:cs="Arial" w:hint="eastAsia"/>
                                <w:szCs w:val="22"/>
                              </w:rPr>
                              <w:t>1.</w:t>
                            </w:r>
                            <w:r w:rsidR="00C42730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>7</w:t>
                            </w:r>
                            <w:r w:rsidRPr="00C42730">
                              <w:rPr>
                                <w:rFonts w:ascii="Arial" w:hAnsi="Arial" w:cs="Arial"/>
                                <w:szCs w:val="22"/>
                              </w:rPr>
                              <w:t xml:space="preserve"> Kg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APPLICABLE CODES &amp; STANDARDS: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  <w:lang w:eastAsia="zh-CN"/>
                              </w:rPr>
                            </w:pPr>
                          </w:p>
                          <w:p w:rsidR="002D3A28" w:rsidRPr="0098679B" w:rsidRDefault="00517E0F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TIS 2066-2552</w:t>
                            </w:r>
                          </w:p>
                          <w:p w:rsidR="002D3A28" w:rsidRPr="00623683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5919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ANDARDS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CRITERIA</w:t>
                            </w: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266.45pt;margin-top:3.3pt;width:271.65pt;height:4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" fillcolor="#f2f2f2 [3052]" strokecolor="#a5a5a5 [2092]">
                <v:textbox>
                  <w:txbxContent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STANDARD SPECIFICATION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193CA1" w:rsidRPr="0098679B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SUS304 SS </w:t>
                      </w:r>
                      <w:r w:rsidR="00B7042A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body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, mirror </w:t>
                      </w:r>
                      <w:r w:rsidRPr="00193CA1">
                        <w:rPr>
                          <w:rFonts w:ascii="Arial" w:hAnsi="Arial" w:cs="Arial"/>
                          <w:color w:val="000000"/>
                          <w:szCs w:val="22"/>
                          <w:lang w:eastAsia="zh-CN"/>
                        </w:rPr>
                        <w:t>polishing</w:t>
                      </w:r>
                    </w:p>
                    <w:p w:rsidR="00193CA1" w:rsidRPr="0098679B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B</w:t>
                      </w:r>
                      <w:r w:rsidR="002D3A28" w:rsidRPr="0098679B">
                        <w:rPr>
                          <w:rFonts w:ascii="Arial" w:hAnsi="Arial" w:cs="Arial"/>
                          <w:color w:val="231F20"/>
                          <w:szCs w:val="22"/>
                        </w:rPr>
                        <w:t xml:space="preserve">rass </w:t>
                      </w: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connector,</w:t>
                      </w:r>
                      <w:r w:rsidRPr="00193CA1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</w:t>
                      </w:r>
                      <w:r w:rsidR="009D4189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2D3A28" w:rsidRDefault="00193CA1" w:rsidP="00B7042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Gray </w:t>
                      </w:r>
                      <w:r w:rsidR="00B7042A" w:rsidRPr="00B7042A">
                        <w:rPr>
                          <w:rFonts w:ascii="Arial" w:hAnsi="Arial" w:cs="Arial"/>
                          <w:color w:val="000000"/>
                          <w:szCs w:val="22"/>
                          <w:lang w:eastAsia="zh-CN"/>
                        </w:rPr>
                        <w:t>silicon</w:t>
                      </w:r>
                      <w:r w:rsidR="00E4275D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e</w:t>
                      </w:r>
                      <w:r w:rsidR="000406EA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 nozzle</w:t>
                      </w:r>
                    </w:p>
                    <w:p w:rsidR="00C42730" w:rsidRPr="00041A41" w:rsidRDefault="00C42730" w:rsidP="00C4273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  <w:lang w:eastAsia="zh-CN" w:bidi="ar-SA"/>
                        </w:rPr>
                      </w:pPr>
                      <w:r w:rsidRPr="00041A41">
                        <w:rPr>
                          <w:rFonts w:ascii="Arial" w:hAnsi="Arial" w:cs="Arial"/>
                          <w:color w:val="000000"/>
                          <w:szCs w:val="22"/>
                          <w:lang w:eastAsia="zh-CN"/>
                        </w:rPr>
                        <w:t>Air -In Technology</w:t>
                      </w:r>
                    </w:p>
                    <w:p w:rsidR="00C42730" w:rsidRDefault="00C42730" w:rsidP="00C4273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W/o shower arm</w:t>
                      </w:r>
                    </w:p>
                    <w:p w:rsidR="00C42730" w:rsidRPr="00C42730" w:rsidRDefault="00C42730" w:rsidP="00C4273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 DIY white box</w:t>
                      </w:r>
                    </w:p>
                    <w:p w:rsidR="002D3A28" w:rsidRPr="00313DD6" w:rsidRDefault="002D3A28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sz w:val="24"/>
                          <w:szCs w:val="32"/>
                        </w:rPr>
                      </w:pP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Flow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ate @ 0.1 </w:t>
                      </w:r>
                      <w:proofErr w:type="spellStart"/>
                      <w:r w:rsidRPr="00313DD6">
                        <w:rPr>
                          <w:rFonts w:ascii="Arial" w:hAnsi="Arial" w:cs="Arial"/>
                          <w:szCs w:val="22"/>
                        </w:rPr>
                        <w:t>MPa</w:t>
                      </w:r>
                      <w:proofErr w:type="spellEnd"/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 (with</w:t>
                      </w:r>
                      <w:r w:rsidR="00193CA1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 xml:space="preserve"> regulator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) </w:t>
                      </w:r>
                      <w:r w:rsidR="005F24AA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>3.6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 L/min </w:t>
                      </w:r>
                    </w:p>
                    <w:p w:rsidR="002D3A28" w:rsidRPr="00194A62" w:rsidRDefault="002D3A28" w:rsidP="00194A62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sz w:val="24"/>
                          <w:szCs w:val="32"/>
                          <w:lang w:eastAsia="zh-CN"/>
                        </w:rPr>
                      </w:pPr>
                    </w:p>
                    <w:p w:rsidR="002D3A28" w:rsidRPr="00313DD6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2D3A28" w:rsidRPr="00C42730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szCs w:val="22"/>
                        </w:rPr>
                      </w:pPr>
                      <w:r w:rsidRPr="00313D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PRODUCT WEIGHT: </w:t>
                      </w:r>
                      <w:r w:rsidR="00C42730">
                        <w:rPr>
                          <w:rFonts w:ascii="Arial" w:hAnsi="Arial" w:cs="Arial" w:hint="eastAsia"/>
                          <w:szCs w:val="22"/>
                        </w:rPr>
                        <w:t>1.</w:t>
                      </w:r>
                      <w:r w:rsidR="00C42730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>7</w:t>
                      </w:r>
                      <w:r w:rsidRPr="00C42730">
                        <w:rPr>
                          <w:rFonts w:ascii="Arial" w:hAnsi="Arial" w:cs="Arial"/>
                          <w:szCs w:val="22"/>
                        </w:rPr>
                        <w:t xml:space="preserve"> Kg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</w:pP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APPLICABLE CODES &amp; STANDARDS: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  <w:lang w:eastAsia="zh-CN"/>
                        </w:rPr>
                      </w:pPr>
                    </w:p>
                    <w:p w:rsidR="002D3A28" w:rsidRPr="0098679B" w:rsidRDefault="00517E0F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TIS 2066-2552</w:t>
                      </w:r>
                    </w:p>
                    <w:p w:rsidR="002D3A28" w:rsidRPr="00623683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5919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ANDARDS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CRITERIA</w:t>
                      </w: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</w:txbxContent>
                </v:textbox>
              </v:shape>
            </w:pict>
          </mc:Fallback>
        </mc:AlternateContent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45A47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3360" behindDoc="0" locked="0" layoutInCell="1" allowOverlap="1" wp14:anchorId="00C6EEAE" wp14:editId="6ABF309F">
            <wp:simplePos x="0" y="0"/>
            <wp:positionH relativeFrom="column">
              <wp:posOffset>6985</wp:posOffset>
            </wp:positionH>
            <wp:positionV relativeFrom="paragraph">
              <wp:posOffset>62865</wp:posOffset>
            </wp:positionV>
            <wp:extent cx="3115310" cy="120904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9F5A57" w:rsidRDefault="00517E0F"/>
    <w:sectPr w:rsidR="009F5A57" w:rsidSect="00A0206B">
      <w:footerReference w:type="default" r:id="rId13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61" w:rsidRDefault="00B7042A">
      <w:pPr>
        <w:spacing w:after="0" w:line="240" w:lineRule="auto"/>
      </w:pPr>
      <w:r>
        <w:separator/>
      </w:r>
    </w:p>
  </w:endnote>
  <w:endnote w:type="continuationSeparator" w:id="0">
    <w:p w:rsidR="00592F61" w:rsidRDefault="00B7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>
      <w:rPr>
        <w:rFonts w:ascii="Arial" w:hAnsi="Arial" w:cs="Arial"/>
        <w:noProof/>
        <w:color w:val="231F20"/>
        <w:sz w:val="15"/>
        <w:szCs w:val="15"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9F1BB7" wp14:editId="32F70BCE">
              <wp:simplePos x="0" y="0"/>
              <wp:positionH relativeFrom="page">
                <wp:posOffset>533400</wp:posOffset>
              </wp:positionH>
              <wp:positionV relativeFrom="paragraph">
                <wp:posOffset>74930</wp:posOffset>
              </wp:positionV>
              <wp:extent cx="6405880" cy="0"/>
              <wp:effectExtent l="9525" t="8255" r="13970" b="10795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5880" cy="0"/>
                      </a:xfrm>
                      <a:custGeom>
                        <a:avLst/>
                        <a:gdLst>
                          <a:gd name="T0" fmla="*/ 0 w 10089"/>
                          <a:gd name="T1" fmla="*/ 0 h 20"/>
                          <a:gd name="T2" fmla="*/ 10089 w 1008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89" h="20">
                            <a:moveTo>
                              <a:pt x="0" y="0"/>
                            </a:moveTo>
                            <a:lnTo>
                              <a:pt x="10089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left:0;text-align:left;margin-left:42pt;margin-top:5.9pt;width:504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" o:allowincell="f" path="m,l10089,e" filled="f" strokecolor="#231f20" strokeweight="1pt">
              <v:path arrowok="t" o:connecttype="custom" o:connectlocs="0,0;6405880,0" o:connectangles="0,0"/>
              <w10:wrap anchorx="page"/>
            </v:shape>
          </w:pict>
        </mc:Fallback>
      </mc:AlternateContent>
    </w:r>
  </w:p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735D67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61" w:rsidRDefault="00B7042A">
      <w:pPr>
        <w:spacing w:after="0" w:line="240" w:lineRule="auto"/>
      </w:pPr>
      <w:r>
        <w:separator/>
      </w:r>
    </w:p>
  </w:footnote>
  <w:footnote w:type="continuationSeparator" w:id="0">
    <w:p w:rsidR="00592F61" w:rsidRDefault="00B7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8"/>
    <w:rsid w:val="000406EA"/>
    <w:rsid w:val="00193CA1"/>
    <w:rsid w:val="00194A62"/>
    <w:rsid w:val="00245A47"/>
    <w:rsid w:val="002D3A28"/>
    <w:rsid w:val="003134CE"/>
    <w:rsid w:val="00517E0F"/>
    <w:rsid w:val="00592F61"/>
    <w:rsid w:val="005F24AA"/>
    <w:rsid w:val="006362DC"/>
    <w:rsid w:val="006874D8"/>
    <w:rsid w:val="00735D67"/>
    <w:rsid w:val="009D4189"/>
    <w:rsid w:val="00A237C9"/>
    <w:rsid w:val="00A77903"/>
    <w:rsid w:val="00B7042A"/>
    <w:rsid w:val="00C42730"/>
    <w:rsid w:val="00CB6CC7"/>
    <w:rsid w:val="00E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Fu, TaiZheng(Dias)(JMF)</dc:creator>
  <cp:lastModifiedBy>Liu, Zi Long(Jacky)(JMFT)</cp:lastModifiedBy>
  <cp:revision>11</cp:revision>
  <dcterms:created xsi:type="dcterms:W3CDTF">2017-02-17T06:00:00Z</dcterms:created>
  <dcterms:modified xsi:type="dcterms:W3CDTF">2017-02-20T02:47:00Z</dcterms:modified>
</cp:coreProperties>
</file>