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97" w:line="240" w:lineRule="auto"/>
        <w:ind w:left="5040" w:right="-20" w:firstLine="720"/>
        <w:rPr>
          <w:rFonts w:ascii="Times New Roman" w:cs="Times New Roman" w:eastAsia="Times New Roman" w:hAnsi="Times New Roman"/>
          <w:sz w:val="20"/>
          <w:szCs w:val="20"/>
          <w:vertAlign w:val="baseline"/>
        </w:rPr>
        <w:sectPr>
          <w:pgSz w:h="16840" w:w="11920" w:orient="portrait"/>
          <w:pgMar w:bottom="280" w:top="920" w:left="740" w:right="8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-94614</wp:posOffset>
            </wp:positionV>
            <wp:extent cx="2889885" cy="422910"/>
            <wp:effectExtent b="0" l="0" r="0" t="0"/>
            <wp:wrapNone/>
            <wp:docPr id="103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9885" cy="422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20"/>
        <w:rPr>
          <w:rFonts w:ascii="Arial" w:cs="Arial" w:eastAsia="Arial" w:hAnsi="Arial"/>
          <w:color w:val="000000"/>
          <w:sz w:val="42"/>
          <w:szCs w:val="4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20303"/>
          <w:sz w:val="42"/>
          <w:szCs w:val="42"/>
          <w:vertAlign w:val="baseline"/>
          <w:rtl w:val="0"/>
        </w:rPr>
        <w:t xml:space="preserve">Acacia SupaSleek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1008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905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381000</wp:posOffset>
                </wp:positionV>
                <wp:extent cx="6425565" cy="31750"/>
                <wp:effectExtent b="0" l="0" r="0" t="0"/>
                <wp:wrapNone/>
                <wp:docPr id="103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5565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1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88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vertAlign w:val="baseline"/>
          <w:rtl w:val="0"/>
        </w:rPr>
        <w:t xml:space="preserve">Extended Basin Mixer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right="-88"/>
        <w:rPr>
          <w:rFonts w:ascii="Arial" w:cs="Arial" w:eastAsia="Arial" w:hAnsi="Arial"/>
          <w:color w:val="231f2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8"/>
          <w:szCs w:val="28"/>
          <w:vertAlign w:val="baseline"/>
          <w:rtl w:val="0"/>
        </w:rPr>
        <w:t xml:space="preserve">1124150000</w:t>
      </w:r>
    </w:p>
    <w:p w:rsidR="00000000" w:rsidDel="00000000" w:rsidP="00000000" w:rsidRDefault="00000000" w:rsidRPr="00000000" w14:paraId="00000007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-3174</wp:posOffset>
            </wp:positionH>
            <wp:positionV relativeFrom="paragraph">
              <wp:posOffset>19050</wp:posOffset>
            </wp:positionV>
            <wp:extent cx="2790825" cy="3895725"/>
            <wp:effectExtent b="0" l="0" r="0" t="0"/>
            <wp:wrapNone/>
            <wp:docPr id="1041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895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Rule="auto"/>
        <w:rPr>
          <w:rFonts w:ascii="Arial" w:cs="Arial" w:eastAsia="Arial" w:hAnsi="Arial"/>
          <w:color w:val="00000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17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15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10" w:lineRule="auto"/>
        <w:rPr>
          <w:rFonts w:ascii="Arial" w:cs="Arial" w:eastAsia="Arial" w:hAnsi="Arial"/>
          <w:color w:val="00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Modern design that can fit with any style of bathroom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pacing w:after="0" w:line="360" w:lineRule="auto"/>
        <w:ind w:left="374" w:right="-14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Cold-Start handle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for saving energy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Lixil 28 Cartridge for a life time 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line="360" w:lineRule="auto"/>
        <w:ind w:left="374" w:right="-14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Strong brass construction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Nickel and chromium plating for durable finish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M24x1 1.2GPM Ecojoy 2 Aerator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With Pop-up drain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1514" w:w="4413"/>
            <w:col w:space="0" w:w="4413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Flow Rate @ 0.1 MPa : 3.83 L/Min</w:t>
      </w:r>
    </w:p>
    <w:p w:rsidR="00000000" w:rsidDel="00000000" w:rsidP="00000000" w:rsidRDefault="00000000" w:rsidRPr="00000000" w14:paraId="00000023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32" w:line="240" w:lineRule="auto"/>
        <w:ind w:left="5881" w:right="2504" w:firstLine="0"/>
        <w:rPr>
          <w:rFonts w:ascii="Arial" w:cs="Arial" w:eastAsia="Arial" w:hAnsi="Arial"/>
          <w:b w:val="0"/>
          <w:color w:val="231f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SPECIFICATIONS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2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Basin mixer faucet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1-Hole Installation: lever handle (cold &amp; hot)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widowControl w:val="0"/>
        <w:spacing w:after="0" w:before="40" w:line="360" w:lineRule="auto"/>
        <w:ind w:left="6209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Spout reach: 156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3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92056</wp:posOffset>
                </wp:positionV>
                <wp:extent cx="2638425" cy="682467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029963" y="3584738"/>
                          <a:ext cx="2632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2.00000047683716" w:line="275.9999942779541"/>
                              <w:ind w:left="110" w:right="-2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u w:val="single"/>
                                <w:vertAlign w:val="baseline"/>
                              </w:rPr>
                              <w:t xml:space="preserve">DIMENSIONAL DRAWING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92056</wp:posOffset>
                </wp:positionV>
                <wp:extent cx="2638425" cy="682467"/>
                <wp:effectExtent b="0" l="0" r="0" t="0"/>
                <wp:wrapNone/>
                <wp:docPr id="103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8425" cy="6824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7920"/>
        </w:tabs>
        <w:spacing w:after="0" w:before="40" w:line="360" w:lineRule="auto"/>
        <w:ind w:left="6206" w:firstLine="0"/>
        <w:rPr>
          <w:rFonts w:ascii="Arial" w:cs="Arial" w:eastAsia="Arial" w:hAnsi="Arial"/>
          <w:color w:val="231f2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Spout height: 231 mm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3759200</wp:posOffset>
                </wp:positionH>
                <wp:positionV relativeFrom="paragraph">
                  <wp:posOffset>101600</wp:posOffset>
                </wp:positionV>
                <wp:extent cx="50165" cy="52070"/>
                <wp:effectExtent b="0" l="0" r="0" t="0"/>
                <wp:wrapNone/>
                <wp:docPr id="103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74" w:top="922" w:left="734" w:right="288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70486</wp:posOffset>
            </wp:positionH>
            <wp:positionV relativeFrom="paragraph">
              <wp:posOffset>53643</wp:posOffset>
            </wp:positionV>
            <wp:extent cx="2746375" cy="3293745"/>
            <wp:effectExtent b="0" l="0" r="0" t="0"/>
            <wp:wrapNone/>
            <wp:docPr id="104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3293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32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FINISHES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4" w:line="360" w:lineRule="auto"/>
        <w:rPr>
          <w:rFonts w:ascii="Arial" w:cs="Arial" w:eastAsia="Arial" w:hAnsi="Arial"/>
          <w:color w:val="000000"/>
          <w:sz w:val="11"/>
          <w:szCs w:val="1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360" w:lineRule="auto"/>
        <w:ind w:left="322" w:right="-2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20"/>
          <w:szCs w:val="20"/>
          <w:vertAlign w:val="baseline"/>
          <w:rtl w:val="0"/>
        </w:rPr>
        <w:t xml:space="preserve">Chrome (- CP)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line="360" w:lineRule="auto"/>
        <w:ind w:right="-2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AWARDS WON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after="0" w:line="360" w:lineRule="auto"/>
        <w:ind w:left="360" w:right="-20" w:hanging="360"/>
        <w:rPr>
          <w:rFonts w:ascii="Arial" w:cs="Arial" w:eastAsia="Arial" w:hAnsi="Arial"/>
          <w:color w:val="000000"/>
          <w:sz w:val="20"/>
          <w:szCs w:val="20"/>
          <w:vertAlign w:val="baseline"/>
        </w:rPr>
        <w:sectPr>
          <w:type w:val="continuous"/>
          <w:pgSz w:h="16840" w:w="11920" w:orient="portrait"/>
          <w:pgMar w:bottom="280" w:top="920" w:left="740" w:right="840" w:header="720" w:footer="720"/>
          <w:cols w:equalWidth="0" w:num="2">
            <w:col w:space="2076" w:w="4132"/>
            <w:col w:space="0" w:w="4132"/>
          </w:cols>
        </w:sectPr>
      </w:pPr>
      <w:r w:rsidDel="00000000" w:rsidR="00000000" w:rsidRPr="00000000">
        <w:rPr>
          <w:rFonts w:ascii="Arial" w:cs="Arial" w:eastAsia="Arial" w:hAnsi="Arial"/>
          <w:color w:val="000000"/>
          <w:sz w:val="11"/>
          <w:szCs w:val="1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N/A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38100</wp:posOffset>
                </wp:positionV>
                <wp:extent cx="50165" cy="52070"/>
                <wp:effectExtent b="0" l="0" r="0" t="0"/>
                <wp:wrapNone/>
                <wp:docPr id="102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widowControl w:val="0"/>
        <w:spacing w:after="0" w:line="36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SHIPPING WEIGHT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32" w:line="360" w:lineRule="auto"/>
        <w:ind w:left="6241" w:right="984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gross weight: 2.68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2200275</wp:posOffset>
            </wp:positionH>
            <wp:positionV relativeFrom="paragraph">
              <wp:posOffset>67926</wp:posOffset>
            </wp:positionV>
            <wp:extent cx="917575" cy="1381760"/>
            <wp:effectExtent b="0" l="0" r="0" t="0"/>
            <wp:wrapNone/>
            <wp:docPr id="1038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381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Product net weight:  2.3 kg/set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widowControl w:val="0"/>
        <w:spacing w:after="0" w:before="32" w:line="360" w:lineRule="auto"/>
        <w:ind w:left="6241" w:right="1207" w:firstLine="0"/>
        <w:rPr>
          <w:rFonts w:ascii="Arial" w:cs="Arial" w:eastAsia="Arial" w:hAnsi="Arial"/>
          <w:color w:val="020303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32" w:line="360" w:lineRule="auto"/>
        <w:ind w:left="5919" w:right="-20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vertAlign w:val="baseline"/>
          <w:rtl w:val="0"/>
        </w:rPr>
        <w:t xml:space="preserve">STANDARDS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29" w:line="360" w:lineRule="auto"/>
        <w:ind w:left="6235" w:right="1210" w:firstLine="0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20303"/>
          <w:sz w:val="20"/>
          <w:szCs w:val="20"/>
          <w:vertAlign w:val="baseline"/>
          <w:rtl w:val="0"/>
        </w:rPr>
        <w:t xml:space="preserve">GB 18145-2014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25680" y="3758728"/>
                          <a:ext cx="40640" cy="42545"/>
                        </a:xfrm>
                        <a:custGeom>
                          <a:rect b="b" l="l" r="r" t="t"/>
                          <a:pathLst>
                            <a:path extrusionOk="0" h="67" w="64">
                              <a:moveTo>
                                <a:pt x="39" y="0"/>
                              </a:moveTo>
                              <a:lnTo>
                                <a:pt x="14" y="4"/>
                              </a:lnTo>
                              <a:lnTo>
                                <a:pt x="0" y="18"/>
                              </a:lnTo>
                              <a:lnTo>
                                <a:pt x="1" y="45"/>
                              </a:lnTo>
                              <a:lnTo>
                                <a:pt x="12" y="61"/>
                              </a:lnTo>
                              <a:lnTo>
                                <a:pt x="29" y="66"/>
                              </a:lnTo>
                              <a:lnTo>
                                <a:pt x="50" y="59"/>
                              </a:lnTo>
                              <a:lnTo>
                                <a:pt x="62" y="42"/>
                              </a:lnTo>
                              <a:lnTo>
                                <a:pt x="64" y="32"/>
                              </a:lnTo>
                              <a:lnTo>
                                <a:pt x="57" y="12"/>
                              </a:lnTo>
                              <a:lnTo>
                                <a:pt x="39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114300</wp:posOffset>
                </wp:positionV>
                <wp:extent cx="50165" cy="52070"/>
                <wp:effectExtent b="0" l="0" r="0" t="0"/>
                <wp:wrapNone/>
                <wp:docPr id="10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65" cy="520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spacing w:after="0" w:lineRule="auto"/>
        <w:rPr>
          <w:rFonts w:ascii="Arial" w:cs="Arial" w:eastAsia="Arial" w:hAnsi="Arial"/>
          <w:color w:val="000000"/>
          <w:sz w:val="13"/>
          <w:szCs w:val="13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before="41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This document is the property of American Standard. It can neither be reproduced, nor communicated, without authorization.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142743" y="3773650"/>
                          <a:ext cx="6406515" cy="12700"/>
                        </a:xfrm>
                        <a:custGeom>
                          <a:rect b="b" l="l" r="r" t="t"/>
                          <a:pathLst>
                            <a:path extrusionOk="0" h="20" w="10089">
                              <a:moveTo>
                                <a:pt x="0" y="0"/>
                              </a:moveTo>
                              <a:lnTo>
                                <a:pt x="10088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-63499</wp:posOffset>
                </wp:positionV>
                <wp:extent cx="6419215" cy="25400"/>
                <wp:effectExtent b="0" l="0" r="0" t="0"/>
                <wp:wrapNone/>
                <wp:docPr id="103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921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spacing w:after="0" w:before="67" w:line="240" w:lineRule="auto"/>
        <w:ind w:left="124" w:right="-20" w:firstLine="0"/>
        <w:rPr>
          <w:rFonts w:ascii="Arial" w:cs="Arial" w:eastAsia="Arial" w:hAnsi="Arial"/>
          <w:color w:val="000000"/>
          <w:sz w:val="15"/>
          <w:szCs w:val="15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31f20"/>
          <w:sz w:val="15"/>
          <w:szCs w:val="15"/>
          <w:vertAlign w:val="baseline"/>
          <w:rtl w:val="0"/>
        </w:rPr>
        <w:t xml:space="preserve">American Standard reserves the right to change dimensions and specifications without notice, we assume no liability for the use of obsolete dimensions.</w:t>
      </w:r>
      <w:r w:rsidDel="00000000" w:rsidR="00000000" w:rsidRPr="00000000">
        <w:rPr>
          <w:rtl w:val="0"/>
        </w:rPr>
      </w:r>
    </w:p>
    <w:sectPr>
      <w:type w:val="continuous"/>
      <w:pgSz w:h="16840" w:w="11920" w:orient="portrait"/>
      <w:pgMar w:bottom="280" w:top="920" w:left="740" w:right="8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7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9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1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3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5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7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9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1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3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Angsana New" w:hAnsi="Tahoma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153"/>
        <w:tab w:val="right" w:leader="none" w:pos="8306"/>
      </w:tabs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18"/>
      <w:szCs w:val="22"/>
      <w:effect w:val="none"/>
      <w:vertAlign w:val="baseline"/>
      <w:cs w:val="0"/>
      <w:em w:val="none"/>
      <w:lang w:bidi="th-TH"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3.png"/><Relationship Id="rId10" Type="http://schemas.openxmlformats.org/officeDocument/2006/relationships/image" Target="media/image14.png"/><Relationship Id="rId9" Type="http://schemas.openxmlformats.org/officeDocument/2006/relationships/image" Target="media/image1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5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rGaCsp4Z0YfYQQjqP23I8UiPw==">CgMxLjA4AHIhMWh3SE9fWlNnMzBZVXRMVGNZTlBmRi1UWWRKcHZmQUxt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2016-07-18T02:55:00Z</dcterms:created>
  <dc:creator>kabinm</dc:creator>
</cp:coreProperties>
</file>